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HMHP-101: Phase I </w:t>
      </w:r>
      <w:r>
        <w:rPr>
          <w:rFonts w:ascii="Times New Roman" w:hAnsi="Times New Roman" w:hint="default"/>
          <w:b w:val="1"/>
          <w:bCs w:val="1"/>
          <w:rtl w:val="0"/>
        </w:rPr>
        <w:t xml:space="preserve">– </w:t>
      </w:r>
      <w:r>
        <w:rPr>
          <w:rFonts w:ascii="Times New Roman" w:hAnsi="Times New Roman"/>
          <w:b w:val="1"/>
          <w:bCs w:val="1"/>
          <w:rtl w:val="0"/>
          <w:lang w:val="en-US"/>
        </w:rPr>
        <w:t>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S-006</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Depression, Depressive Symptoms, and Psychological Distress in Hospitality Employees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Topic:</w:t>
      </w:r>
      <w:r>
        <w:rPr>
          <w:rFonts w:ascii="Times New Roman" w:hAnsi="Times New Roman"/>
          <w:rtl w:val="0"/>
          <w:lang w:val="en-US"/>
        </w:rPr>
        <w:t xml:space="preserve"> Depression, Depressive Symptoms, and Psychological Distress in Hospitality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1.0</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S-006 was to examine the extent to which depression has been investigated within hospitality scholarship and to determine whether clinically significant depressive outcomes have emerged as an established area of research among hospitality employees. Whereas the previous five evidence dossiers documented a substantial body of literature examining occupational stressors</w:t>
      </w:r>
      <w:r>
        <w:rPr>
          <w:rFonts w:ascii="Times New Roman" w:hAnsi="Times New Roman" w:hint="default"/>
          <w:rtl w:val="0"/>
          <w:lang w:val="en-US"/>
        </w:rPr>
        <w:t>—</w:t>
      </w:r>
      <w:r>
        <w:rPr>
          <w:rFonts w:ascii="Times New Roman" w:hAnsi="Times New Roman"/>
          <w:rtl w:val="0"/>
          <w:lang w:val="en-US"/>
        </w:rPr>
        <w:t>including burnout, emotional labor, customer mistreatment, leadership, organizational support, and work-life conflict</w:t>
      </w:r>
      <w:r>
        <w:rPr>
          <w:rFonts w:ascii="Times New Roman" w:hAnsi="Times New Roman" w:hint="default"/>
          <w:rtl w:val="0"/>
          <w:lang w:val="en-US"/>
        </w:rPr>
        <w:t>—</w:t>
      </w:r>
      <w:r>
        <w:rPr>
          <w:rFonts w:ascii="Times New Roman" w:hAnsi="Times New Roman"/>
          <w:rtl w:val="0"/>
          <w:lang w:val="en-US"/>
        </w:rPr>
        <w:t>the logical progression of the literature suggested an important unanswered question: does prolonged occupational strain ultimately culminate in depression?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dossier therefore represents the first transition from occupational psychology into clinical mental health within the Hospitality Mental Health Project (HMHP). Rather than examining organizational outcomes such as turnover intention or job satisfaction, the present review sought to identify evidence that hospitality employees experience clinically meaningful depressive symptomatology and to evaluate how existing researchers conceptualize mental health within hospitality occupations.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primary objective of S-006 was to determine whether depression has developed into a mature area of inquiry within hospitality research. Specifically, this review sought to answer the following questions: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 what extent have hospitality researchers directly investigated depression among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Which clinical constructs are most frequently used to describe adverse psychological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What theoretical frameworks have been used to explain depression-related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What populations have been examined?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Where do significant gaps remain within the existing literature?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complementary search strategies were employed to maximize retrieval while minimizing irrelevant literature. Early searches used depression-specific terminology to determine whether depression itself constituted a well-established research domain within hospitality. Because these searches yielded relatively few hospitality-specific studies despite extremely large overall search returns, subsequent searches progressively shifted toward broader clinical constructs commonly employed within occupational psychology.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strings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OR hotel* OR restaurant*) AND (depression OR depressive OR "depressive symptoms")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OR "restaurant employee*") AND (depression OR depressive)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("psychological distress")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(burnout) AND ("psychological distress") AND (hotel* OR restaurant*)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(PHQ-9 OR CES-D OR DASS-21 OR "Beck Depression Inventory") AND ("hotel employee*" OR "restaurant employee*")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Additional searches examined employee well-being, mental health, job insecurity, supervisor support, workplace bullying, abusive supervision, work-family conflict, and burnout to determine how depression-related outcomes have been conceptualized within hospitality scholarship.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searches produced a consistent pattern across multiple databases and search methodologies, providing confidence that the literature had reached saturation.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 met one or more of the following criteria: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hotel, restaurant, resort, tourism, or food service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depression, depressive symptoms, psychological distress, employee mental health, or closely related psychological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occupational antecedents associated with depression or psychological distress.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Employed empirical quantitative, qualitative, or mixed-methods research.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organizational or psychological factors influencing employee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tourists rather than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on wellness tourism or therapeutic travel.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depression within unrelated occupational populations.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Used the word "depression" in a geographic or geological context.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burnout without examining broader psychological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unrelated medical or psychiatric populations.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burnout, emotional labor, customer mistreatment, leadership, and work-life conflict, depression has not emerged as an independently mature domain within hospitality scholarship. Across every search strategy employed during this review, relatively few studies directly investigated depression as a primary clinical outcome among hospitality employees. Instead, hospitality researchers consistently conceptualized employee mental health through broader constructs including psychological distress, employee well-being, mental health, emotional well-being, and occupational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finding proved remarkably consistent regardless of search methodology. Initial searches utilizing depression-specific terminology generated hundreds of thousands of records across the broader health sciences but produced surprisingly few hospitality-specific studies. Refining the searches through hospitality occupations, clinical assessment instruments, and employee populations yielded only a modest body of directly relevant literature. Conversely, searches centered on psychological distress consistently identified a substantial and cohesive body of hospitality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strongest evidence indicates that hospitality researchers have largely focused on the occupational antecedents of psychological impairment rather than depression itself. Workplace stressors</w:t>
      </w:r>
      <w:r>
        <w:rPr>
          <w:rFonts w:ascii="Times New Roman" w:hAnsi="Times New Roman" w:hint="default"/>
          <w:rtl w:val="0"/>
          <w:lang w:val="en-US"/>
        </w:rPr>
        <w:t>—</w:t>
      </w:r>
      <w:r>
        <w:rPr>
          <w:rFonts w:ascii="Times New Roman" w:hAnsi="Times New Roman"/>
          <w:rtl w:val="0"/>
          <w:lang w:val="en-US"/>
        </w:rPr>
        <w:t>including burnout, emotional labor, abusive supervision, workplace bullying, customer mistreatment, financial insecurity, job insecurity, organizational instability, and work-family conflict</w:t>
      </w:r>
      <w:r>
        <w:rPr>
          <w:rFonts w:ascii="Times New Roman" w:hAnsi="Times New Roman" w:hint="default"/>
          <w:rtl w:val="0"/>
          <w:lang w:val="en-US"/>
        </w:rPr>
        <w:t>—</w:t>
      </w:r>
      <w:r>
        <w:rPr>
          <w:rFonts w:ascii="Times New Roman" w:hAnsi="Times New Roman"/>
          <w:rtl w:val="0"/>
          <w:lang w:val="en-US"/>
        </w:rPr>
        <w:t>were repeatedly associated with elevated psychological distress. Psychological distress subsequently predicted turnover intention, diminished work engagement, impaired organizational commitment, poorer employee well-being, and reduced psychological resilience.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Importantly, this pattern does not suggest that depression is absent among hospitality employees. Rather, the literature indicates that depression has generally been subsumed within broader multidimensional constructs instead of being investigated independently. Depression therefore appears more often as an implied consequence of prolonged occupational strain than as a directly measured clinical endpoint.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the current hospitality literature provides substantial evidence that workplace conditions adversely affect employee psychological functioning while simultaneously revealing a comparatively underdeveloped understanding of depression as a distinct clinical phenomenon.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One of the most significant findings emerging from S-006 is not the presence of a large body of depression research, but rather its relative absence.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scholarship has produced an extensive literature examining occupational burnout, emotional labor, customer aggression, organizational support, leadership, psychological safety, work-family conflict, and recovery from work. Collectively, these research domains describe the mechanisms through which hospitality work creates chronic psychological strain. However, relatively few studies extend this occupational pathway into clinically defined depression.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Instead, researchers overwhelmingly operationalize adverse psychological outcomes using broader constructs such as psychological distress or employee mental health. While these constructs undoubtedly capture important aspects of emotional functioning, they frequently combine symptoms of depression, anxiety, stress, and emotional exhaustion into multidimensional measures that obscure depression as an independent clinical outcome.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the present review suggests that depression remains an emerging rather than mature area of hospitality research. The field has successfully documented the occupational conditions that theoretically contribute to depression, yet comparatively little research has directly examined whether hospitality employees develop clinically significant depressive disorders or depressive symptomatology as a consequence of prolonged occupational exposure.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observation represents one of the clearest literature gaps identified during Phase I of the Hospitality Mental Health Project.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Job Demands</w:t>
      </w:r>
      <w:r>
        <w:rPr>
          <w:rFonts w:ascii="Times New Roman" w:hAnsi="Times New Roman" w:hint="default"/>
          <w:rtl w:val="0"/>
        </w:rPr>
        <w:t>–</w:t>
      </w:r>
      <w:r>
        <w:rPr>
          <w:rFonts w:ascii="Times New Roman" w:hAnsi="Times New Roman"/>
          <w:rtl w:val="0"/>
          <w:lang w:val="en-US"/>
        </w:rPr>
        <w:t>Resources Model continues to serve as the dominant theoretical framework explaining psychological distress within hospitality employees. Across multiple studies, excessive job demands</w:t>
      </w:r>
      <w:r>
        <w:rPr>
          <w:rFonts w:ascii="Times New Roman" w:hAnsi="Times New Roman" w:hint="default"/>
          <w:rtl w:val="0"/>
          <w:lang w:val="en-US"/>
        </w:rPr>
        <w:t>—</w:t>
      </w:r>
      <w:r>
        <w:rPr>
          <w:rFonts w:ascii="Times New Roman" w:hAnsi="Times New Roman"/>
          <w:rtl w:val="0"/>
          <w:lang w:val="en-US"/>
        </w:rPr>
        <w:t>including emotional labor, customer mistreatment, workload, staffing shortages, organizational uncertainty, and role conflict</w:t>
      </w:r>
      <w:r>
        <w:rPr>
          <w:rFonts w:ascii="Times New Roman" w:hAnsi="Times New Roman" w:hint="default"/>
          <w:rtl w:val="0"/>
          <w:lang w:val="en-US"/>
        </w:rPr>
        <w:t>—</w:t>
      </w:r>
      <w:r>
        <w:rPr>
          <w:rFonts w:ascii="Times New Roman" w:hAnsi="Times New Roman"/>
          <w:rtl w:val="0"/>
          <w:lang w:val="en-US"/>
        </w:rPr>
        <w:t>consistently depleted employee psychological resources while increasing emotional strain. Conversely, organizational resources such as supervisor support, psychological flexibility, financial well-being, and supportive leadership buffered adverse psychological outcomes. Although the JD-R framework rarely identified depression explicitly, it provided the primary theoretical explanation for how chronic occupational stress progresses toward clinically meaningful psychological impairment.</w:t>
      </w:r>
    </w:p>
    <w:p>
      <w:pPr>
        <w:pStyle w:val="Default"/>
        <w:suppressAutoHyphens w:val="1"/>
        <w:spacing w:before="0" w:after="24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Conservation of Resources Theory emerged as a complementary framework explaining why prolonged occupational stress results in progressively worsening psychological functioning. Within hospitality settings, employees routinely experience continuous demands on emotional, cognitive, and interpersonal resources through customer service, conflict management, emotional regulation, irregular schedules, and organizational pressures. COR theory proposes that individuals experience psychological strain when these resources are threatened, depleted, or insufficiently replenished. The literature reviewed in S-006 consistently supports this perspective, demonstrating that burnout, financial insecurity, abusive supervision, workplace bullying, and work-family conflict collectively erode employees' psychological reserves. Although researchers most frequently describe the resulting condition as psychological distress rather than depression, COR theory provides a compelling explanation for how cumulative resource depletion may ultimately contribute to clinically significant mental health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Stress Process and Occupational Health Models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studies also employed broader occupational stress frameworks to explain employee mental health. These models conceptualize psychological distress as an intermediary outcome linking chronic workplace stressors with both organizational and personal consequences. Rather than viewing psychological impairment as an isolated phenomenon, these models emphasize the cumulative effects of prolonged occupational exposure. Psychological distress subsequently contributes to reduced work engagement, diminished organizational commitment, impaired job performance, absenteeism, turnover intention, and declining overall well-being. Collectively, these models reinforce the conclusion that hospitality work exerts meaningful psychological effects extending beyond traditional organizational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emerged consistently across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The strongest and most consistent finding involved </w:t>
      </w:r>
      <w:r>
        <w:rPr>
          <w:rFonts w:ascii="Times New Roman" w:hAnsi="Times New Roman"/>
          <w:b w:val="1"/>
          <w:bCs w:val="1"/>
          <w:rtl w:val="0"/>
          <w:lang w:val="en-US"/>
        </w:rPr>
        <w:t>psychological distress</w:t>
      </w:r>
      <w:r>
        <w:rPr>
          <w:rFonts w:ascii="Times New Roman" w:hAnsi="Times New Roman"/>
          <w:rtl w:val="0"/>
          <w:lang w:val="en-US"/>
        </w:rPr>
        <w:t xml:space="preserve"> as the dominant measure of employee mental health. Rather than examining depression directly, researchers overwhelmingly employed broader multidimensional constructs encompassing emotional strain, anxiety, stress, and depressive symptomatology.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A second major theme involved </w:t>
      </w:r>
      <w:r>
        <w:rPr>
          <w:rFonts w:ascii="Times New Roman" w:hAnsi="Times New Roman"/>
          <w:b w:val="1"/>
          <w:bCs w:val="1"/>
          <w:rtl w:val="0"/>
          <w:lang w:val="en-US"/>
        </w:rPr>
        <w:t>burnout as a precursor to psychological impairment</w:t>
      </w:r>
      <w:r>
        <w:rPr>
          <w:rFonts w:ascii="Times New Roman" w:hAnsi="Times New Roman"/>
          <w:rtl w:val="0"/>
          <w:lang w:val="en-US"/>
        </w:rPr>
        <w:t>. Studies repeatedly demonstrated that emotional exhaustion and chronic occupational strain significantly predicted elevated psychological distress, reinforcing the conceptual progression established throughout previous HMHP evidence dossiers.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Job insecurity</w:t>
      </w:r>
      <w:r>
        <w:rPr>
          <w:rFonts w:ascii="Times New Roman" w:hAnsi="Times New Roman"/>
          <w:rtl w:val="0"/>
          <w:lang w:val="en-US"/>
        </w:rPr>
        <w:t xml:space="preserve"> represented another prominent contributor to deteriorating psychological functioning. Organizational uncertainty, unstable employment conditions, financial insecurity, and fears regarding future employment consistently increased employee distress while simultaneously strengthening intentions to leave the profession.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Research also identified </w:t>
      </w:r>
      <w:r>
        <w:rPr>
          <w:rFonts w:ascii="Times New Roman" w:hAnsi="Times New Roman"/>
          <w:b w:val="1"/>
          <w:bCs w:val="1"/>
          <w:rtl w:val="0"/>
          <w:lang w:val="en-US"/>
        </w:rPr>
        <w:t>abusive supervision, workplace bullying, and organizational mistreatment</w:t>
      </w:r>
      <w:r>
        <w:rPr>
          <w:rFonts w:ascii="Times New Roman" w:hAnsi="Times New Roman"/>
          <w:rtl w:val="0"/>
          <w:lang w:val="en-US"/>
        </w:rPr>
        <w:t xml:space="preserve"> as substantial contributors to adverse psychological outcomes. Employees exposed to hostile supervisory relationships experienced significantly greater psychological distress, diminished engagement, and reduced organizational commitment.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Finally, </w:t>
      </w:r>
      <w:r>
        <w:rPr>
          <w:rFonts w:ascii="Times New Roman" w:hAnsi="Times New Roman"/>
          <w:b w:val="1"/>
          <w:bCs w:val="1"/>
          <w:rtl w:val="0"/>
          <w:lang w:val="en-US"/>
        </w:rPr>
        <w:t>protective organizational resources</w:t>
      </w:r>
      <w:r>
        <w:rPr>
          <w:rFonts w:ascii="Times New Roman" w:hAnsi="Times New Roman"/>
          <w:rtl w:val="0"/>
          <w:lang w:val="en-US"/>
        </w:rPr>
        <w:t xml:space="preserve"> emerged as an important moderating influence. Supervisor support, psychological flexibility, supportive leadership, financial well-being, and positive workplace climates consistently reduced the psychological impact of occupational stressors, suggesting meaningful opportunities for intervention.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examined a broad range of hospitality employees, including: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Resort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staff</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Food service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broadly defined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Employees working during the COVID-19 pandemic</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workforces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hotels remain the most frequently studied hospitality environment, comparatively little research specifically examined restaurant employees, bartenders, chefs, kitchen staff, hospitality managers, or independently owned food-service operations. This imbalance represents an important opportunity for future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identified within S-006 reflects an increasingly international body of scholarship. Representative 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Arab Emirates</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Egypt</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India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Europe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multi-country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geographic diversity strengthens confidence that psychological distress represents a widespread occupational concern rather than a phenomenon restricted to a single hospitality market or cultural context.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literature supports several important conclusions.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experience elevated levels of psychological distress associated with chronic occupational stressors.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consistently predicts deteriorating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Job insecurity significantly contributes to both psychological distress and turnover intention.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Workplace bullying and abusive supervision substantially increase employee 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Supervisor support and positive organizational climates buffer adverse psychological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flexibility appears to reduce the impact of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Financial well-being moderates relationships between burnout and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Work-family conflict contributes to sustained psychological strain.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Depression itself is rarely examined as a distinct clinical outcome despite strong theoretical justification for doing so.</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Perhaps the most important contribution of S-006 is the identification of several significant gaps within the existing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remarkably few studies directly investigate clinically significant depression among hospitality employees. Instead, depression is typically embedded within broader multidimensional measures of psychological distress or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relatively few investigations employ validated depression-specific assessment instruments such as the PHQ-9, CES-D, or Beck Depression Inventory as primary outcome measures.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longitudinal research examining progression from chronic occupational stress to depressive disorders remains notably limited.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intervention studies specifically designed to reduce depressive symptoms among hospitality employees are largely absent.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important hospitality populations</w:t>
      </w:r>
      <w:r>
        <w:rPr>
          <w:rFonts w:ascii="Times New Roman" w:hAnsi="Times New Roman" w:hint="default"/>
          <w:rtl w:val="0"/>
          <w:lang w:val="en-US"/>
        </w:rPr>
        <w:t>—</w:t>
      </w:r>
      <w:r>
        <w:rPr>
          <w:rFonts w:ascii="Times New Roman" w:hAnsi="Times New Roman"/>
          <w:rtl w:val="0"/>
          <w:lang w:val="en-US"/>
        </w:rPr>
        <w:t>including restaurant workers, bartenders, chefs, kitchen employees, food truck operators, and hospitality managers</w:t>
      </w:r>
      <w:r>
        <w:rPr>
          <w:rFonts w:ascii="Times New Roman" w:hAnsi="Times New Roman" w:hint="default"/>
          <w:rtl w:val="0"/>
          <w:lang w:val="en-US"/>
        </w:rPr>
        <w:t>—</w:t>
      </w:r>
      <w:r>
        <w:rPr>
          <w:rFonts w:ascii="Times New Roman" w:hAnsi="Times New Roman"/>
          <w:rtl w:val="0"/>
          <w:lang w:val="en-US"/>
        </w:rPr>
        <w:t>remain substantially underrepresented within the clinical mental health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gaps provide a strong empirical foundation for subsequent phases of the Hospitality Mental Health Project.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S-006 represents a critical turning point within the conceptual development of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Dossiers S-001 through S-005 established a coherent occupational pathway beginning with customer aggression, emotional labor, burnout, organizational factors, and work-life conflict. Collectively, these studies demonstrate how hospitality work produces sustained psychological strain.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present review extends this progression by demonstrating that existing hospitality scholarship rarely follows this occupational pathway into clinically defined depression. Instead, psychological distress functions as the principal endpoint examined within current hospitality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HMHP seeks to bridge occupational psychology and clinical mental health by explicitly investigating whether chronic occupational stress within hospitality contributes to depression, anxiety, trauma-related disorders, substance misuse, sleep disturbance, and other clinically significant outcomes. In doing so, the project addresses one of the clearest gaps identified during the present literature review.</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six dossiers supports the following conceptual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Aggression / Incivility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Burnout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&amp; Impaired 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Depression (Comparatively Understudied)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S-006 therefore represents the transition from occupational psychology into clinical mental health. Rather than replacing previous findings, psychological distress extends the occupational pathway while simultaneously highlighting the limited attention devoted to depression within existing hospitality scholarship.</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previous evidence dossiers, S-006 is characterized as much by what the literature omits as by what it contains. Multiple search strategies consistently demonstrated that hospitality researchers have devoted substantial attention to occupational stressors while comparatively neglecting depression as a primary clinical outcome.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finding should not be interpreted as evidence that depression is uncommon among hospitality employees. Rather, it reflects the conceptual preferences of the existing literature, which overwhelmingly relies upon broader constructs such as psychological distress, employee well-being, and mental health to represent adverse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S-006 identifies one of the strongest theoretical justifications for the Hospitality Mental Health Project. By explicitly examining depression within hospitality populations, HMHP extends an occupational literature that has largely stopped short of clinical investigation. This contribution strengthens the project's interdisciplinary significance by integrating hospitality management, occupational psychology, and clinical mental health into a unified research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Overall confidence in the findings is high. While direct depression research remains comparatively limited, the consistency of evidence across multiple search strategies provides strong support for the conclusion that depression remains an underdeveloped area of hospitality scholarship.</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Baquero, A. (2022). </w:t>
      </w:r>
      <w:r>
        <w:rPr>
          <w:rFonts w:ascii="Times New Roman" w:hAnsi="Times New Roman"/>
          <w:i w:val="1"/>
          <w:iCs w:val="1"/>
          <w:rtl w:val="0"/>
          <w:lang w:val="en-US"/>
        </w:rPr>
        <w:t>Job insecurity and intention to quit: The role of psychological distress and resistance to change in the UAE hotel industry.</w:t>
      </w:r>
      <w:r>
        <w:rPr>
          <w:rFonts w:ascii="Times New Roman" w:hAnsi="Times New Roman"/>
          <w:i w:val="0"/>
          <w:iCs w:val="0"/>
          <w:rtl w:val="0"/>
        </w:rPr>
        <w:t xml:space="preserve"> </w:t>
      </w:r>
      <w:r>
        <w:rPr>
          <w:rFonts w:ascii="Times New Roman" w:hAnsi="Times New Roman"/>
          <w:i w:val="1"/>
          <w:iCs w:val="1"/>
          <w:rtl w:val="0"/>
          <w:lang w:val="en-US"/>
        </w:rPr>
        <w:t>International Journal of Environmental Research and Public Health, 19</w:t>
      </w:r>
      <w:r>
        <w:rPr>
          <w:rFonts w:ascii="Times New Roman" w:hAnsi="Times New Roman"/>
          <w:i w:val="0"/>
          <w:iCs w:val="0"/>
          <w:rtl w:val="0"/>
        </w:rPr>
        <w:t>(20), 13629.</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Baquero, A. (2023). </w:t>
      </w:r>
      <w:r>
        <w:rPr>
          <w:rFonts w:ascii="Times New Roman" w:hAnsi="Times New Roman"/>
          <w:i w:val="1"/>
          <w:iCs w:val="1"/>
          <w:rtl w:val="0"/>
          <w:lang w:val="en-US"/>
        </w:rPr>
        <w:t>Hotel employees' burnout and intention to quit: The role of psychological distress and financial well-being in a moderation mediation model.</w:t>
      </w:r>
      <w:r>
        <w:rPr>
          <w:rFonts w:ascii="Times New Roman" w:hAnsi="Times New Roman"/>
          <w:i w:val="0"/>
          <w:iCs w:val="0"/>
          <w:rtl w:val="0"/>
        </w:rPr>
        <w:t xml:space="preserve"> </w:t>
      </w:r>
      <w:r>
        <w:rPr>
          <w:rFonts w:ascii="Times New Roman" w:hAnsi="Times New Roman"/>
          <w:i w:val="1"/>
          <w:iCs w:val="1"/>
          <w:rtl w:val="0"/>
          <w:lang w:val="en-US"/>
        </w:rPr>
        <w:t>Behavioral Sciences, 13</w:t>
      </w:r>
      <w:r>
        <w:rPr>
          <w:rFonts w:ascii="Times New Roman" w:hAnsi="Times New Roman"/>
          <w:i w:val="0"/>
          <w:iCs w:val="0"/>
          <w:rtl w:val="0"/>
        </w:rPr>
        <w:t>(2), 84.</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nl-NL"/>
        </w:rPr>
        <w:t xml:space="preserve">Baquero, A., Khairy, H. A., &amp; Al-Romeedy, B. S. (2025). </w:t>
      </w:r>
      <w:r>
        <w:rPr>
          <w:rFonts w:ascii="Times New Roman" w:hAnsi="Times New Roman"/>
          <w:i w:val="1"/>
          <w:iCs w:val="1"/>
          <w:rtl w:val="0"/>
          <w:lang w:val="en-US"/>
        </w:rPr>
        <w:t>Workplace stressors and the intention to quit: The role of psychological distress and psychological flexibility among hospitality employees.</w:t>
      </w:r>
      <w:r>
        <w:rPr>
          <w:rFonts w:ascii="Times New Roman" w:hAnsi="Times New Roman"/>
          <w:i w:val="0"/>
          <w:iCs w:val="0"/>
          <w:rtl w:val="0"/>
        </w:rPr>
        <w:t xml:space="preserve"> </w:t>
      </w:r>
      <w:r>
        <w:rPr>
          <w:rFonts w:ascii="Times New Roman" w:hAnsi="Times New Roman"/>
          <w:i w:val="1"/>
          <w:iCs w:val="1"/>
          <w:rtl w:val="0"/>
          <w:lang w:val="en-US"/>
        </w:rPr>
        <w:t>Tourism and Hospitality, 6</w:t>
      </w:r>
      <w:r>
        <w:rPr>
          <w:rFonts w:ascii="Times New Roman" w:hAnsi="Times New Roman"/>
          <w:i w:val="0"/>
          <w:iCs w:val="0"/>
          <w:rtl w:val="0"/>
        </w:rPr>
        <w:t>(2).</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fr-FR"/>
        </w:rPr>
        <w:t xml:space="preserve">Abdou, A. H., El-Amin, M. A. M., Mohammed, E. F. A., Refai, A. M. S., et al. (2024). </w:t>
      </w:r>
      <w:r>
        <w:rPr>
          <w:rFonts w:ascii="Times New Roman" w:hAnsi="Times New Roman"/>
          <w:i w:val="1"/>
          <w:iCs w:val="1"/>
          <w:rtl w:val="0"/>
          <w:lang w:val="en-US"/>
        </w:rPr>
        <w:t>Work stress, work-family conflict, and psychological distress among resort employees: A JD-R model and spillover theory perspectives.</w:t>
      </w:r>
      <w:r>
        <w:rPr>
          <w:rFonts w:ascii="Times New Roman" w:hAnsi="Times New Roman"/>
          <w:i w:val="0"/>
          <w:iCs w:val="0"/>
          <w:rtl w:val="0"/>
        </w:rPr>
        <w:t xml:space="preserve"> </w:t>
      </w:r>
      <w:r>
        <w:rPr>
          <w:rFonts w:ascii="Times New Roman" w:hAnsi="Times New Roman"/>
          <w:i w:val="1"/>
          <w:iCs w:val="1"/>
          <w:rtl w:val="0"/>
          <w:lang w:val="en-US"/>
        </w:rPr>
        <w:t>Frontiers in Psychology, 15.</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 xml:space="preserve">Anasori, E., Soliman, M., &amp; Costa, C. (2023). </w:t>
      </w:r>
      <w:r>
        <w:rPr>
          <w:rFonts w:ascii="Times New Roman" w:hAnsi="Times New Roman"/>
          <w:i w:val="1"/>
          <w:iCs w:val="1"/>
          <w:rtl w:val="0"/>
          <w:lang w:val="en-US"/>
        </w:rPr>
        <w:t>Workplace bullying, psychological distress, and work engagement in the hospitality industry: The moderating effect of self-compassion.</w:t>
      </w:r>
      <w:r>
        <w:rPr>
          <w:rFonts w:ascii="Times New Roman" w:hAnsi="Times New Roman"/>
          <w:i w:val="0"/>
          <w:iCs w:val="0"/>
          <w:rtl w:val="0"/>
        </w:rPr>
        <w:t xml:space="preserve"> </w:t>
      </w:r>
      <w:r>
        <w:rPr>
          <w:rFonts w:ascii="Times New Roman" w:hAnsi="Times New Roman"/>
          <w:i w:val="1"/>
          <w:iCs w:val="1"/>
          <w:rtl w:val="0"/>
          <w:lang w:val="en-US"/>
        </w:rPr>
        <w:t>European Journal of Tourism Research, 35.</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nl-NL"/>
        </w:rPr>
        <w:t xml:space="preserve">Appannan, J. S., Maheswaran, L., Raimee, N., Lim, W. L., &amp; Amran, F. H. (2022). </w:t>
      </w:r>
      <w:r>
        <w:rPr>
          <w:rFonts w:ascii="Times New Roman" w:hAnsi="Times New Roman"/>
          <w:i w:val="1"/>
          <w:iCs w:val="1"/>
          <w:rtl w:val="0"/>
          <w:lang w:val="en-US"/>
        </w:rPr>
        <w:t>Job insecurity and psychological distress during the COVID-19 outbreak: The moderating role of perceived supervisor support among hotel employees in Malaysia.</w:t>
      </w:r>
      <w:r>
        <w:rPr>
          <w:rFonts w:ascii="Times New Roman" w:hAnsi="Times New Roman"/>
          <w:i w:val="0"/>
          <w:iCs w:val="0"/>
          <w:rtl w:val="0"/>
        </w:rPr>
        <w:t xml:space="preserve"> </w:t>
      </w:r>
      <w:r>
        <w:rPr>
          <w:rFonts w:ascii="Times New Roman" w:hAnsi="Times New Roman"/>
          <w:i w:val="1"/>
          <w:iCs w:val="1"/>
          <w:rtl w:val="0"/>
          <w:lang w:val="en-US"/>
        </w:rPr>
        <w:t>Work, 73</w:t>
      </w:r>
      <w:r>
        <w:rPr>
          <w:rFonts w:ascii="Times New Roman" w:hAnsi="Times New Roman"/>
          <w:i w:val="0"/>
          <w:iCs w:val="0"/>
          <w:rtl w:val="0"/>
        </w:rPr>
        <w:t>(4), 1135</w:t>
      </w:r>
      <w:r>
        <w:rPr>
          <w:rFonts w:ascii="Times New Roman" w:hAnsi="Times New Roman" w:hint="default"/>
          <w:i w:val="0"/>
          <w:iCs w:val="0"/>
          <w:rtl w:val="0"/>
        </w:rPr>
        <w:t>–</w:t>
      </w:r>
      <w:r>
        <w:rPr>
          <w:rFonts w:ascii="Times New Roman" w:hAnsi="Times New Roman"/>
          <w:i w:val="0"/>
          <w:iCs w:val="0"/>
          <w:rtl w:val="0"/>
        </w:rPr>
        <w:t>1145.</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Arkens, K. R. (2026). </w:t>
      </w:r>
      <w:r>
        <w:rPr>
          <w:rFonts w:ascii="Times New Roman" w:hAnsi="Times New Roman"/>
          <w:i w:val="1"/>
          <w:iCs w:val="1"/>
          <w:rtl w:val="0"/>
          <w:lang w:val="en-US"/>
        </w:rPr>
        <w:t>Serving Well-Being: A Framework for Mental Health in Hospitality.</w:t>
      </w:r>
      <w:r>
        <w:rPr>
          <w:rFonts w:ascii="Times New Roman" w:hAnsi="Times New Roman"/>
          <w:i w:val="0"/>
          <w:iCs w:val="0"/>
          <w:rtl w:val="0"/>
          <w:lang w:val="en-US"/>
        </w:rPr>
        <w:t xml:space="preserve"> Doctoral dissertation, Saint Mary's College of California.</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Omar, L. E.-A. (2025). </w:t>
      </w:r>
      <w:r>
        <w:rPr>
          <w:rFonts w:ascii="Times New Roman" w:hAnsi="Times New Roman"/>
          <w:i w:val="1"/>
          <w:iCs w:val="1"/>
          <w:rtl w:val="0"/>
          <w:lang w:val="en-US"/>
        </w:rPr>
        <w:t>A Pilot Study on Managerial Backstabbing and Its Effects on Victims' Reputation and Mental Health in Hotels.</w:t>
      </w:r>
      <w:r>
        <w:rPr>
          <w:rFonts w:ascii="Times New Roman" w:hAnsi="Times New Roman"/>
          <w:i w:val="0"/>
          <w:iCs w:val="0"/>
          <w:rtl w:val="0"/>
          <w:lang w:val="en-US"/>
        </w:rPr>
        <w:t xml:space="preserve"> Doctoral dissertation, New Mexico State University.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Selem, K. M., Bo</w:t>
      </w:r>
      <w:r>
        <w:rPr>
          <w:rFonts w:ascii="Times New Roman" w:hAnsi="Times New Roman" w:hint="default"/>
          <w:i w:val="0"/>
          <w:iCs w:val="0"/>
          <w:rtl w:val="0"/>
        </w:rPr>
        <w:t>ğ</w:t>
      </w:r>
      <w:r>
        <w:rPr>
          <w:rFonts w:ascii="Times New Roman" w:hAnsi="Times New Roman"/>
          <w:i w:val="0"/>
          <w:iCs w:val="0"/>
          <w:rtl w:val="0"/>
          <w:lang w:val="en-US"/>
        </w:rPr>
        <w:t xml:space="preserve">an, E., Shehata, A. E., &amp; Mohamed, H. A. (2023). </w:t>
      </w:r>
      <w:r>
        <w:rPr>
          <w:rFonts w:ascii="Times New Roman" w:hAnsi="Times New Roman"/>
          <w:i w:val="1"/>
          <w:iCs w:val="1"/>
          <w:rtl w:val="0"/>
          <w:lang w:val="en-US"/>
        </w:rPr>
        <w:t>A moderated-mediation analysis of abusive supervision, fear of negative evaluation and psychological distress among Egyptian hotel employees.</w:t>
      </w:r>
      <w:r>
        <w:rPr>
          <w:rFonts w:ascii="Times New Roman" w:hAnsi="Times New Roman"/>
          <w:i w:val="0"/>
          <w:iCs w:val="0"/>
          <w:rtl w:val="0"/>
        </w:rPr>
        <w:t xml:space="preserve"> </w:t>
      </w:r>
      <w:r>
        <w:rPr>
          <w:rFonts w:ascii="Times New Roman" w:hAnsi="Times New Roman"/>
          <w:i w:val="1"/>
          <w:iCs w:val="1"/>
          <w:rtl w:val="0"/>
          <w:lang w:val="en-US"/>
        </w:rPr>
        <w:t>Current Psychology, 42</w:t>
      </w:r>
      <w:r>
        <w:rPr>
          <w:rFonts w:ascii="Times New Roman" w:hAnsi="Times New Roman"/>
          <w:i w:val="0"/>
          <w:iCs w:val="0"/>
          <w:rtl w:val="0"/>
        </w:rPr>
        <w:t>(4), 3395</w:t>
      </w:r>
      <w:r>
        <w:rPr>
          <w:rFonts w:ascii="Times New Roman" w:hAnsi="Times New Roman" w:hint="default"/>
          <w:i w:val="0"/>
          <w:iCs w:val="0"/>
          <w:rtl w:val="0"/>
        </w:rPr>
        <w:t>–</w:t>
      </w:r>
      <w:r>
        <w:rPr>
          <w:rFonts w:ascii="Times New Roman" w:hAnsi="Times New Roman"/>
          <w:i w:val="0"/>
          <w:iCs w:val="0"/>
          <w:rtl w:val="0"/>
        </w:rPr>
        <w:t>3410.</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researchers consistently investigate the occupational antecedents of depression while rarely measuring depression itself.</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 has become the dominant clinical construct linking workplace stressors with deteriorating employee mental health.</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progression identified across Evidence Dossiers S-001 through S-006 supports a coherent occupational pathway from customer mistreatment to clinically meaningful psychological impairment.</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pPr>
      <w:r>
        <w:rPr>
          <w:rFonts w:ascii="Times New Roman" w:hAnsi="Times New Roman"/>
          <w:rtl w:val="0"/>
          <w:lang w:val="en-US"/>
        </w:rPr>
        <w:t>Depression represents one of the clearest literature gaps identified during Phase I and provides a compelling scholarly justification for the subsequent phases of the Hospitality Mental Health Project.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