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HMHP-101 Phase I: Foundation &amp; Literature Review</w:t>
      </w:r>
    </w:p>
    <w:p>
      <w:pPr>
        <w:pStyle w:val="Default"/>
        <w:suppressAutoHyphens w:val="1"/>
        <w:spacing w:before="0" w:after="299" w:line="240" w:lineRule="auto"/>
        <w:rPr>
          <w:rFonts w:ascii="Times Roman" w:cs="Times Roman" w:hAnsi="Times Roman" w:eastAsia="Times Roman"/>
          <w:b w:val="1"/>
          <w:bCs w:val="1"/>
        </w:rPr>
      </w:pPr>
      <w:r>
        <w:rPr>
          <w:rFonts w:ascii="Times Roman" w:hAnsi="Times Roman"/>
          <w:b w:val="1"/>
          <w:bCs w:val="1"/>
          <w:rtl w:val="0"/>
        </w:rPr>
        <w:t>Evidence Dossier S-012</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Resilience, Coping, Psychological Capital, and Protective Factors in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de-DE"/>
        </w:rPr>
        <w:t>Version:</w:t>
      </w:r>
      <w:r>
        <w:rPr>
          <w:rFonts w:ascii="Times Roman" w:hAnsi="Times Roman"/>
          <w:rtl w:val="0"/>
        </w:rPr>
        <w:t xml:space="preserve"> 1.0</w:t>
      </w:r>
      <w:r>
        <w:rPr>
          <w:rFonts w:ascii="Times Roman" w:cs="Times Roman" w:hAnsi="Times Roman" w:eastAsia="Times Roman"/>
        </w:rPr>
        <w:br w:type="textWrapping"/>
      </w:r>
      <w:r>
        <w:rPr>
          <w:rFonts w:ascii="Times Roman" w:hAnsi="Times Roman"/>
          <w:b w:val="1"/>
          <w:bCs w:val="1"/>
          <w:rtl w:val="0"/>
          <w:lang w:val="nl-NL"/>
        </w:rPr>
        <w:t>Status:</w:t>
      </w:r>
      <w:r>
        <w:rPr>
          <w:rFonts w:ascii="Times Roman" w:hAnsi="Times Roman"/>
          <w:rtl w:val="0"/>
          <w:lang w:val="en-US"/>
        </w:rPr>
        <w:t xml:space="preserve"> Complete</w:t>
      </w:r>
      <w:r>
        <w:rPr>
          <w:rFonts w:ascii="Times Roman" w:cs="Times Roman" w:hAnsi="Times Roman" w:eastAsia="Times Roman"/>
        </w:rPr>
        <w:br w:type="textWrapping"/>
      </w:r>
      <w:r>
        <w:rPr>
          <w:rFonts w:ascii="Times Roman" w:hAnsi="Times Roman"/>
          <w:b w:val="1"/>
          <w:bCs w:val="1"/>
          <w:rtl w:val="0"/>
          <w:lang w:val="de-DE"/>
        </w:rPr>
        <w:t>Date:</w:t>
      </w:r>
      <w:r>
        <w:rPr>
          <w:rFonts w:ascii="Times Roman" w:hAnsi="Times Roman"/>
          <w:rtl w:val="0"/>
          <w:lang w:val="en-US"/>
        </w:rPr>
        <w:t xml:space="preserve"> June 2026</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purpose of this evidence dossier is to examine the scientific literature concerning resilience, adaptive coping, psychological capital (PsyCap), emotional intelligence, and other protective factors that promote psychological well-being among hospitality employees. Particular attention is given to identifying individual, organizational, and interpersonal resources that reduce vulnerability to occupational stress and facilitate recovery from workplace adversity.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Objective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To determine the current state of hospitality-specific research regarding resilience, coping, psychological capital, and protective factors while identifying dominant theoretical frameworks, principal findings, methodological trends, and opportunities for future investigation.</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Search Strategy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Multiple systematic searches were conducted using the Bellevue University Library (ProQuest One Academic). Searches emphasized peer-reviewed hospitality literature published primarily between 2016 and 2025.</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search terms included:</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resilience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coping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psychological capital</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emotional intelligence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protective factors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 AND resilience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well-being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Citation chaining and review of major hospitality human resource management publications were used to identify additional foundational studies.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s-ES_tradnl"/>
        </w:rPr>
        <w:t>Inclusion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included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hospitality or tourism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resilience, coping, psychological capital, emotional intelligence, or other protective psychological resources.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organizational or interpersonal factors associated with employee well-being.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peer-reviewed empirical studies, systematic reviews, meta-analyses, or theoretical investigations.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published in English.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fr-FR"/>
        </w:rPr>
        <w:t>Exclusion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excluded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Focused exclusively on tourists or guests.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resilience outside hospitality employment.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unrelated occupational groups without hospitality relevance.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Consisted solely of editorials or opinion papers.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Evidence Summary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S-012 demonstrates that resilience represents one of the most mature and rapidly expanding areas within hospitality mental health research. Unlike previous dossiers that primarily examined occupational risk factors, the present literature focuses on the psychological resources that enable employees to adapt successfully despite chronic workplace demands.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Across the literature, resilience is consistently conceptualized as a dynamic process rather than a fixed personality trait. Individual characteristics</w:t>
      </w:r>
      <w:r>
        <w:rPr>
          <w:rFonts w:ascii="Times Roman" w:hAnsi="Times Roman" w:hint="default"/>
          <w:rtl w:val="0"/>
          <w:lang w:val="en-US"/>
        </w:rPr>
        <w:t>—</w:t>
      </w:r>
      <w:r>
        <w:rPr>
          <w:rFonts w:ascii="Times Roman" w:hAnsi="Times Roman"/>
          <w:rtl w:val="0"/>
          <w:lang w:val="en-US"/>
        </w:rPr>
        <w:t>including optimism, hope, emotional intelligence, self-efficacy, and adaptive coping</w:t>
      </w:r>
      <w:r>
        <w:rPr>
          <w:rFonts w:ascii="Times Roman" w:hAnsi="Times Roman" w:hint="default"/>
          <w:rtl w:val="0"/>
          <w:lang w:val="en-US"/>
        </w:rPr>
        <w:t>—</w:t>
      </w:r>
      <w:r>
        <w:rPr>
          <w:rFonts w:ascii="Times Roman" w:hAnsi="Times Roman"/>
          <w:rtl w:val="0"/>
          <w:lang w:val="en-US"/>
        </w:rPr>
        <w:t>interact with organizational resources such as supportive leadership, healthy workplace climates, social support, and human resource practices to influence employee well-being.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Collectively, the literature suggests that resilience functions as a protective mechanism capable of moderating the effects of burnout, psychological distress, anxiety, trauma, and turnover intentions.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State of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Research concerning resilience and protective factors among hospitality employees is </w:t>
      </w:r>
      <w:r>
        <w:rPr>
          <w:rFonts w:ascii="Times Roman" w:hAnsi="Times Roman"/>
          <w:b w:val="1"/>
          <w:bCs w:val="1"/>
          <w:rtl w:val="0"/>
          <w:lang w:val="en-US"/>
        </w:rPr>
        <w:t>well developed</w:t>
      </w:r>
      <w:r>
        <w:rPr>
          <w:rFonts w:ascii="Times Roman" w:hAnsi="Times Roman"/>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Recent hospitality scholarship has increasingly incorporated perspectives from positive psychology, organizational behavior, occupational health psychology, and human resource management. Psychological capital, emotional intelligence, resilience, and adaptive coping now represent recurring themes throughout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several preceding dossiers, resilience research extends beyond describing psychological problems and instead examines mechanisms that promote employee adaptation, recovery, and long-term occupational functioning.</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Dominant Theoretical Frameworks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theoretical perspectives consistently guide resilience research within hospitality.</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Psychological Capital (PsyCap)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capital</w:t>
      </w:r>
      <w:r>
        <w:rPr>
          <w:rFonts w:ascii="Times Roman" w:hAnsi="Times Roman" w:hint="default"/>
          <w:rtl w:val="0"/>
          <w:lang w:val="en-US"/>
        </w:rPr>
        <w:t>—</w:t>
      </w:r>
      <w:r>
        <w:rPr>
          <w:rFonts w:ascii="Times Roman" w:hAnsi="Times Roman"/>
          <w:rtl w:val="0"/>
          <w:lang w:val="en-US"/>
        </w:rPr>
        <w:t>typically encompassing hope, efficacy, resilience, and optimism (HERO)</w:t>
      </w:r>
      <w:r>
        <w:rPr>
          <w:rFonts w:ascii="Times Roman" w:hAnsi="Times Roman" w:hint="default"/>
          <w:rtl w:val="0"/>
          <w:lang w:val="en-US"/>
        </w:rPr>
        <w:t>—</w:t>
      </w:r>
      <w:r>
        <w:rPr>
          <w:rFonts w:ascii="Times Roman" w:hAnsi="Times Roman"/>
          <w:rtl w:val="0"/>
          <w:lang w:val="en-US"/>
        </w:rPr>
        <w:t>is repeatedly identified as a key protective resource associated with improved employee well-being, engagement, and organizational commitment.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Job Demands</w:t>
      </w:r>
      <w:r>
        <w:rPr>
          <w:rFonts w:ascii="Times Roman" w:hAnsi="Times Roman" w:hint="default"/>
          <w:b w:val="1"/>
          <w:bCs w:val="1"/>
          <w:rtl w:val="0"/>
        </w:rPr>
        <w:t>–</w:t>
      </w:r>
      <w:r>
        <w:rPr>
          <w:rFonts w:ascii="Times Roman" w:hAnsi="Times Roman"/>
          <w:b w:val="1"/>
          <w:bCs w:val="1"/>
          <w:rtl w:val="0"/>
          <w:lang w:val="en-US"/>
        </w:rPr>
        <w:t>Resources (JD-R)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Resilience is frequently conceptualized as a personal resource that buffers the adverse effects of excessive job demands while strengthening occupational engagement.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Conservation of Resources (COR)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Employees possessing greater psychological resources are better equipped to withstand occupational adversity and recover from stressful experiences.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Positive Psychology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Positive psychology provides the conceptual foundation for much of the hospitality resilience literature by emphasizing strengths, flourishing, adaptive functioning, and psychological growth rather than psychopathology alone.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Major Themes Identified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themes emerged consistently throughout the literature.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Psychological capital strengthens employee resilience.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Emotional intelligence facilitates adaptive coping.</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Social support promotes psychological recovery.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Supportive leadership enhances resilience.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Healthy work environments reduce psychological vulnerability.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Adaptive coping decreases burnout and turnover intentions.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Resilience moderates relationships between occupational stress and adverse mental health outcomes.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Organizational resources significantly influence employee psychological well-being.</w:t>
      </w: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Populations Represented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literature reviewed in S-012 represents a broad cross-section of hospitality employees across multiple occupational settings. Studies examined frontline employees, hotel staff, hospitality managers, shift workers, furloughed employees, and workers navigating organizational change. Compared with previous dossiers, resilience research demonstrates greater diversity in both occupational roles and psychological outcomes.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populations include: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Frontline hospitality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managers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Shift workers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during the COVID-19 pandemic</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Unemployed and furloughed hospitality workers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Female hospitality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experiencing organizational change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earlier mental health literature that focused primarily on psychological distress, resilience research increasingly examines healthy adaptation across diverse employee populations.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Geographic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reviewed in S-012 demonstrates broad international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originated from:</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United States</w:t>
      </w:r>
    </w:p>
    <w:p>
      <w:pPr>
        <w:pStyle w:val="Default"/>
        <w:numPr>
          <w:ilvl w:val="0"/>
          <w:numId w:val="2"/>
        </w:numPr>
        <w:suppressAutoHyphens w:val="1"/>
        <w:spacing w:before="0" w:line="240" w:lineRule="auto"/>
        <w:jc w:val="left"/>
        <w:rPr>
          <w:rFonts w:ascii="Times Roman" w:hAnsi="Times Roman"/>
          <w:lang w:val="de-DE"/>
        </w:rPr>
      </w:pPr>
      <w:r>
        <w:rPr>
          <w:rFonts w:ascii="Times Roman" w:hAnsi="Times Roman"/>
          <w:rtl w:val="0"/>
          <w:lang w:val="de-DE"/>
        </w:rPr>
        <w:t>China</w:t>
      </w:r>
    </w:p>
    <w:p>
      <w:pPr>
        <w:pStyle w:val="Default"/>
        <w:numPr>
          <w:ilvl w:val="0"/>
          <w:numId w:val="2"/>
        </w:numPr>
        <w:suppressAutoHyphens w:val="1"/>
        <w:spacing w:before="0" w:line="240" w:lineRule="auto"/>
        <w:jc w:val="left"/>
        <w:rPr>
          <w:rFonts w:ascii="Times Roman" w:hAnsi="Times Roman"/>
          <w:lang w:val="it-IT"/>
        </w:rPr>
      </w:pPr>
      <w:r>
        <w:rPr>
          <w:rFonts w:ascii="Times Roman" w:hAnsi="Times Roman"/>
          <w:rtl w:val="0"/>
          <w:lang w:val="it-IT"/>
        </w:rPr>
        <w:t>Indonesia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South Korea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South Africa</w:t>
      </w:r>
    </w:p>
    <w:p>
      <w:pPr>
        <w:pStyle w:val="Default"/>
        <w:numPr>
          <w:ilvl w:val="0"/>
          <w:numId w:val="2"/>
        </w:numPr>
        <w:suppressAutoHyphens w:val="1"/>
        <w:spacing w:before="0" w:line="240" w:lineRule="auto"/>
        <w:jc w:val="left"/>
        <w:rPr>
          <w:rFonts w:ascii="Times Roman" w:hAnsi="Times Roman"/>
          <w:lang w:val="it-IT"/>
        </w:rPr>
      </w:pPr>
      <w:r>
        <w:rPr>
          <w:rFonts w:ascii="Times Roman" w:hAnsi="Times Roman"/>
          <w:rtl w:val="0"/>
          <w:lang w:val="it-IT"/>
        </w:rPr>
        <w:t>Australia</w:t>
      </w:r>
    </w:p>
    <w:p>
      <w:pPr>
        <w:pStyle w:val="Default"/>
        <w:numPr>
          <w:ilvl w:val="0"/>
          <w:numId w:val="2"/>
        </w:numPr>
        <w:suppressAutoHyphens w:val="1"/>
        <w:spacing w:before="0" w:line="240" w:lineRule="auto"/>
        <w:jc w:val="left"/>
        <w:rPr>
          <w:rFonts w:ascii="Times Roman" w:hAnsi="Times Roman"/>
          <w:lang w:val="it-IT"/>
        </w:rPr>
      </w:pPr>
      <w:r>
        <w:rPr>
          <w:rFonts w:ascii="Times Roman" w:hAnsi="Times Roman"/>
          <w:rtl w:val="0"/>
          <w:lang w:val="it-IT"/>
        </w:rPr>
        <w:t>Romania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International hospitality settings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Despite cultural differences, remarkably consistent findings emerged regarding the protective influence of resilience, psychological capital, emotional intelligence, and organizational support.</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Principal Findings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conclusions consistently emerged throughout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capital functions as one of the strongest protective resources identified within hospitality mental health research.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Employees possessing greater hope, optimism, resilience, and self-efficacy demonstrate lower burnout, reduced psychological distress, and stronger occupational engagement.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Emotional intelligence facilitates adaptive coping, improves interpersonal functioning, and enhances employee performance.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Supportive leadership, healthy organizational climates, and strong social support consistently strengthen employee resilience.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Adaptive coping moderates the relationship between occupational stress and adverse psychological outcomes.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Resilience should be understood as a dynamic process that develops through interactions between individual psychological resources and supportive organizational environments.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Protective factors significantly reduce turnover intentions while promoting long-term occupational functioning.</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Gaps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Although resilience represents one of the strongest areas of hospitality mental health research, several important opportunities remain.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First, relatively few longitudinal studies examine how resilience develops across employees' careers.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Second, intervention-based research evaluating resilience training programs within hospitality organizations remains limited.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Third, relatively little research compares resilience across hospitality sectors including restaurants, casinos, cruise operations, contract food service, food trucks, and independent hospitality businesses.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Fourth, resilience research remains heavily concentrated within organizational psychology. Greater integration with counseling psychology and clinical mental health perspectives would strengthen future investigations.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Finally, few studies examine resilience following severe occupational trauma, psychological crisis, or prolonged cumulative adversity.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These gaps provide important directions for future hospitality mental health research.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Implications for HMHP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S-012 represents an important transition within the HMHP conceptual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Whereas previous dossiers primarily examined occupational risks and psychological consequences, resilience research introduces the protective mechanisms capable of interrupting these pathways. Current evidence demonstrates that resilience, psychological capital, emotional intelligence, social support, and adaptive coping reduce employee vulnerability while strengthening recovery from occupational stress.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Rather than functioning as isolated personality traits, these protective resources operate within broader organizational systems. Consequently, resilience should be understood as both an individual and organizational phenomenon.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perspective substantially broadens the HMHP framework by incorporating positive psychological functioning alongside occupational risk.</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Relationship to the HMHP Conceptual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the first twelve dossiers supports an increasingly integrated model of hospitality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fr-FR"/>
        </w:rPr>
        <w:t>Occupational Stressors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Burnout and Emotional Exhaustion</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Distress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and Depression</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Sleep Disruption</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Trauma and Crisis Risk</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Maladaptive Coping</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Protective Factors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Resilience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Psychological Capital</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fr-FR"/>
        </w:rPr>
        <w:t>Emotional Intelligence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it-IT"/>
        </w:rPr>
        <w:t>Social Support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rPr>
        <w:t>Adaptive Coping</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Recovery, Adaptation, and Psychological Well-Being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Current evidence suggests that protective resources moderate, interrupt, and weaken progression toward more severe psychological outcomes while promoting long-term occupational health.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Overall Assessment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S-012 demonstrates that resilience represents one of the most mature and conceptually sophisticated areas within hospitality mental health research.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earlier literature emphasizing occupational pathology, resilience research increasingly adopts strengths-based perspectives drawn from positive psychology and organizational behavior. Psychological capital, adaptive coping, emotional intelligence, and supportive organizational environments consistently emerge as robust protective factors associated with employee well-being, occupational engagement, and reduced turnover intentions.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Overall confidence in the available evidence is </w:t>
      </w:r>
      <w:r>
        <w:rPr>
          <w:rFonts w:ascii="Times Roman" w:hAnsi="Times Roman"/>
          <w:b w:val="1"/>
          <w:bCs w:val="1"/>
          <w:rtl w:val="0"/>
          <w:lang w:val="en-US"/>
        </w:rPr>
        <w:t>high</w:t>
      </w:r>
      <w:r>
        <w:rPr>
          <w:rFonts w:ascii="Times Roman" w:hAnsi="Times Roman"/>
          <w:rtl w:val="0"/>
          <w:lang w:val="en-US"/>
        </w:rPr>
        <w:t>. Future research should increasingly evaluate resilience-building interventions and examine protective processes across diverse hospitality occupations.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 xml:space="preserve">Tier I </w:t>
      </w:r>
      <w:r>
        <w:rPr>
          <w:rFonts w:ascii="Times Roman" w:hAnsi="Times Roman" w:hint="default"/>
          <w:b w:val="1"/>
          <w:bCs w:val="1"/>
          <w:rtl w:val="0"/>
        </w:rPr>
        <w:t xml:space="preserve">– </w:t>
      </w:r>
      <w:r>
        <w:rPr>
          <w:rFonts w:ascii="Times Roman" w:hAnsi="Times Roman"/>
          <w:b w:val="1"/>
          <w:bCs w:val="1"/>
          <w:rtl w:val="0"/>
          <w:lang w:val="en-US"/>
        </w:rPr>
        <w:t>Foundational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Wang, J., Ban, H.-J., Joung, H.-W., &amp; Kim, H. (2022). </w:t>
      </w:r>
      <w:r>
        <w:rPr>
          <w:rFonts w:ascii="Times Roman" w:hAnsi="Times Roman"/>
          <w:i w:val="1"/>
          <w:iCs w:val="1"/>
          <w:rtl w:val="0"/>
          <w:lang w:val="en-US"/>
        </w:rPr>
        <w:t>Navigations for Hospitality Human Resource Management Research: Observing the Keywords, Factors, Topics under the COVID-19 Pandemic.</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Hwang, Y., Shi, X., &amp; Wang, X. (2021). </w:t>
      </w:r>
      <w:r>
        <w:rPr>
          <w:rFonts w:ascii="Times Roman" w:hAnsi="Times Roman"/>
          <w:i w:val="1"/>
          <w:iCs w:val="1"/>
          <w:rtl w:val="0"/>
          <w:lang w:val="en-US"/>
        </w:rPr>
        <w:t>Hospitality Employees' Emotions in the Workplace: A Systematic Review of Recent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Oktavio, A., Nugroho, A., Basera, V., Kaihatu, T. S., &amp; Adityaji, R. (2025). </w:t>
      </w:r>
      <w:r>
        <w:rPr>
          <w:rFonts w:ascii="Times Roman" w:hAnsi="Times Roman"/>
          <w:i w:val="1"/>
          <w:iCs w:val="1"/>
          <w:rtl w:val="0"/>
          <w:lang w:val="en-US"/>
        </w:rPr>
        <w:t>Social Support and Human Resource Primacy in Shift Work and Worker Resilience.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pt-PT"/>
        </w:rPr>
        <w:t xml:space="preserve">Baquero, A. (2023). </w:t>
      </w:r>
      <w:r>
        <w:rPr>
          <w:rFonts w:ascii="Times Roman" w:hAnsi="Times Roman"/>
          <w:i w:val="1"/>
          <w:iCs w:val="1"/>
          <w:rtl w:val="0"/>
          <w:lang w:val="en-US"/>
        </w:rPr>
        <w:t>Hotel Employees' Burnout and Intention to Quit: The Role of Psychological Distress and Financial Well-Being in a Moderation Mediation Model.</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 xml:space="preserve">Tier II </w:t>
      </w:r>
      <w:r>
        <w:rPr>
          <w:rFonts w:ascii="Times Roman" w:hAnsi="Times Roman" w:hint="default"/>
          <w:b w:val="1"/>
          <w:bCs w:val="1"/>
          <w:rtl w:val="0"/>
        </w:rPr>
        <w:t xml:space="preserve">– </w:t>
      </w:r>
      <w:r>
        <w:rPr>
          <w:rFonts w:ascii="Times Roman" w:hAnsi="Times Roman"/>
          <w:b w:val="1"/>
          <w:bCs w:val="1"/>
          <w:rtl w:val="0"/>
          <w:lang w:val="en-US"/>
        </w:rPr>
        <w:t>Supporting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Zhong, Y. S. (2025). </w:t>
      </w:r>
      <w:r>
        <w:rPr>
          <w:rFonts w:ascii="Times Roman" w:hAnsi="Times Roman"/>
          <w:i w:val="1"/>
          <w:iCs w:val="1"/>
          <w:rtl w:val="0"/>
          <w:lang w:val="en-US"/>
        </w:rPr>
        <w:t>Investigating Women's Work Experience in Hospitality with the Job Demands-Resources Theory.</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Chen, C.-C. (B.), &amp; Chen, M. (2021). </w:t>
      </w:r>
      <w:r>
        <w:rPr>
          <w:rFonts w:ascii="Times Roman" w:hAnsi="Times Roman"/>
          <w:i w:val="1"/>
          <w:iCs w:val="1"/>
          <w:rtl w:val="0"/>
          <w:lang w:val="en-US"/>
        </w:rPr>
        <w:t>Well-being and Career Change Intention: COVID-19's Impact on Unemployed and Furloughed Hospitality Workers.</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nl-NL"/>
        </w:rPr>
        <w:t>Croes, R., Padr</w:t>
      </w:r>
      <w:r>
        <w:rPr>
          <w:rFonts w:ascii="Times Roman" w:hAnsi="Times Roman" w:hint="default"/>
          <w:i w:val="0"/>
          <w:iCs w:val="0"/>
          <w:rtl w:val="0"/>
          <w:lang w:val="es-ES_tradnl"/>
        </w:rPr>
        <w:t>ó</w:t>
      </w:r>
      <w:r>
        <w:rPr>
          <w:rFonts w:ascii="Times Roman" w:hAnsi="Times Roman"/>
          <w:i w:val="0"/>
          <w:iCs w:val="0"/>
          <w:rtl w:val="0"/>
        </w:rPr>
        <w:t>n-</w:t>
      </w:r>
      <w:r>
        <w:rPr>
          <w:rFonts w:ascii="Times Roman" w:hAnsi="Times Roman" w:hint="default"/>
          <w:i w:val="0"/>
          <w:iCs w:val="0"/>
          <w:rtl w:val="0"/>
        </w:rPr>
        <w:t>Á</w:t>
      </w:r>
      <w:r>
        <w:rPr>
          <w:rFonts w:ascii="Times Roman" w:hAnsi="Times Roman"/>
          <w:i w:val="0"/>
          <w:iCs w:val="0"/>
          <w:rtl w:val="0"/>
          <w:lang w:val="it-IT"/>
        </w:rPr>
        <w:t xml:space="preserve">vila, H., Rivera, M., &amp; Renduchintala, C. (2025). </w:t>
      </w:r>
      <w:r>
        <w:rPr>
          <w:rFonts w:ascii="Times Roman" w:hAnsi="Times Roman"/>
          <w:i w:val="1"/>
          <w:iCs w:val="1"/>
          <w:rtl w:val="0"/>
          <w:lang w:val="en-US"/>
        </w:rPr>
        <w:t>A Triadic Model of Job Retention and Turnover Dynamics in the Hospitality Industry.</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Miao, C., Humphrey, R. H., &amp; Qian, S. (2021). </w:t>
      </w:r>
      <w:r>
        <w:rPr>
          <w:rFonts w:ascii="Times Roman" w:hAnsi="Times Roman"/>
          <w:i w:val="1"/>
          <w:iCs w:val="1"/>
          <w:rtl w:val="0"/>
          <w:lang w:val="en-US"/>
        </w:rPr>
        <w:t>Emotional Intelligence and Job Performance in the Hospitality Industry: A Meta-Analytic Review.</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 xml:space="preserve">Robinson, R. N. S., Kralj, A., Solnet, D. J., Goh, E., &amp; Callan, V. J. (2016). </w:t>
      </w:r>
      <w:r>
        <w:rPr>
          <w:rFonts w:ascii="Times Roman" w:hAnsi="Times Roman"/>
          <w:i w:val="1"/>
          <w:iCs w:val="1"/>
          <w:rtl w:val="0"/>
          <w:lang w:val="en-US"/>
        </w:rPr>
        <w:t>Attitudinal Similarities and Differences of Hotel Frontline Occupations.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Investigator Notes</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1</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Resilience represents a conceptual turning point within the HMHP literature. Rather than focusing exclusively on occupational risk, the literature increasingly examines the psychological resources that enable hospitality employees to adapt successfully despite chronic workplace demands.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2</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capital consistently emerges as one of the strongest protective constructs identified throughout the hospitality literature. Hope, efficacy, resilience, and optimism collectively buffer employees against burnout, psychological distress, and turnover intentions.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3</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strongest resilience outcomes occur when individual strengths are reinforced by organizational resources. Supportive leadership, healthy work environments, strong social support, and effective human resource practices substantially enhance employees' capacity for recovery and long-term occupational functioning.</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4</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S-001 through S-012 suggests that hospitality mental health is best understood through a dual-process framework in which occupational stressors increase psychological risk while protective resources simultaneously promote adaptation, recovery, and resilience. This represents one of the central theoretical contributions emerging from the HMHP literature review.</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Summary</w:t>
      </w:r>
    </w:p>
    <w:p>
      <w:pPr>
        <w:pStyle w:val="Default"/>
        <w:suppressAutoHyphens w:val="1"/>
        <w:spacing w:before="0" w:after="240" w:line="240" w:lineRule="auto"/>
      </w:pPr>
      <w:r>
        <w:rPr>
          <w:rFonts w:ascii="Times Roman" w:hAnsi="Times Roman"/>
          <w:rtl w:val="0"/>
          <w:lang w:val="en-US"/>
        </w:rPr>
        <w:t>Evidence Dossier S-012 demonstrates that resilience, psychological capital, adaptive coping, emotional intelligence, and supportive organizational environments constitute the primary protective resources identified within contemporary hospitality mental health research. Unlike earlier dossiers emphasizing occupational stress and psychological injury, this literature consistently adopts a strengths-based perspective, examining the mechanisms through which employees successfully adapt despite demanding workplace conditions. Current evidence indicates that resilience is neither a fixed personality trait nor solely an individual responsibility. Rather, it emerges through dynamic interactions between personal psychological resources and organizational systems that foster support, recovery, and employee well-being. Collectively, these findings establish resilience as a central moderating construct within the HMHP conceptual framework and mark the transition from understanding occupational mental health problems to identifying evidence-based pathways toward prevention, recovery, and long-term psychological health.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