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S-014</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Diversity, Equity, Inclusion, and Vulnerable Hospitality Populations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rPr>
        <w:t xml:space="preserve"> 1.0</w:t>
      </w:r>
      <w:r>
        <w:rPr>
          <w:rFonts w:ascii="Times New Roman" w:cs="Times New Roman" w:hAnsi="Times New Roman" w:eastAsia="Times New Roman"/>
        </w:rPr>
        <w:br w:type="textWrapping"/>
      </w:r>
      <w:r>
        <w:rPr>
          <w:rFonts w:ascii="Times New Roman" w:hAnsi="Times New Roman"/>
          <w:b w:val="1"/>
          <w:bCs w:val="1"/>
          <w:rtl w:val="0"/>
          <w:lang w:val="nl-NL"/>
        </w:rPr>
        <w:t>Status:</w:t>
      </w:r>
      <w:r>
        <w:rPr>
          <w:rFonts w:ascii="Times New Roman" w:hAnsi="Times New Roman"/>
          <w:rtl w:val="0"/>
          <w:lang w:val="en-US"/>
        </w:rPr>
        <w:t xml:space="preserve"> Complete</w:t>
      </w:r>
      <w:r>
        <w:rPr>
          <w:rFonts w:ascii="Times New Roman" w:cs="Times New Roman" w:hAnsi="Times New Roman" w:eastAsia="Times New Roman"/>
        </w:rPr>
        <w:br w:type="textWrapping"/>
      </w: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this evidence dossier is to examine the scientific literature concerning diversity, equity, inclusion (DEI), identity, discrimination, and vulnerable populations within the hospitality workforce. Particular attention is given to identifying demographic, cultural, occupational, and social factors that may increase psychological vulnerability or influence employees' experiences of workplace stress, organizational support, and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determine the current state of hospitality-specific research regarding diversity, equity, inclusion, vulnerable employee populations, discrimination, identity, and workplace inclusion while identifying dominant theoretical frameworks, principal findings, methodological trends, and opportunities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published primarily between 2016 and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diversity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inclusion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discrimination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women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migrant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disability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identity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vulnerable populations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hospitality human resource management literature were used to identify additional foundational studies.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diversity, equity, inclusion, identity, discrimination, or vulnerable populations.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workplace experiences influenced by demographic or social characteristics.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studies, systematic reviews, meta-analyses, or theoretical investigations.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customers or tourists.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diversity unrelated to employee experiences.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unrelated occupational sectors.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Consisted solely of editorials or opinion papers.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S-014 demonstrates that hospitality employees do not experience occupational stress uniformly. Instead, individual identity characteristics</w:t>
      </w:r>
      <w:r>
        <w:rPr>
          <w:rFonts w:ascii="Times New Roman" w:hAnsi="Times New Roman" w:hint="default"/>
          <w:rtl w:val="0"/>
          <w:lang w:val="en-US"/>
        </w:rPr>
        <w:t>—</w:t>
      </w:r>
      <w:r>
        <w:rPr>
          <w:rFonts w:ascii="Times New Roman" w:hAnsi="Times New Roman"/>
          <w:rtl w:val="0"/>
          <w:lang w:val="en-US"/>
        </w:rPr>
        <w:t>including gender, age, migration status, disability, socioeconomic background, and other demographic factors</w:t>
      </w:r>
      <w:r>
        <w:rPr>
          <w:rFonts w:ascii="Times New Roman" w:hAnsi="Times New Roman" w:hint="default"/>
          <w:rtl w:val="0"/>
          <w:lang w:val="en-US"/>
        </w:rPr>
        <w:t>—</w:t>
      </w:r>
      <w:r>
        <w:rPr>
          <w:rFonts w:ascii="Times New Roman" w:hAnsi="Times New Roman"/>
          <w:rtl w:val="0"/>
          <w:lang w:val="en-US"/>
        </w:rPr>
        <w:t>interact with workplace environments to influence exposure to discrimination, organizational support, psychological safety, and occupational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Unlike previous dossiers that focused primarily on universal occupational stressors, the literature reviewed here emphasizes that vulnerability often results from the interaction between individual characteristics and organizational environments rather than from identity alone.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literature suggests that inclusive workplaces, equitable employment practices, and psychologically safe organizational cultures serve as important protective factors for employees belonging to historically underrepresented or marginalized groups.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Research concerning diversity, equity, inclusion, and vulnerable populations within hospitality is </w:t>
      </w:r>
      <w:r>
        <w:rPr>
          <w:rFonts w:ascii="Times New Roman" w:hAnsi="Times New Roman"/>
          <w:b w:val="1"/>
          <w:bCs w:val="1"/>
          <w:rtl w:val="0"/>
          <w:lang w:val="en-US"/>
        </w:rPr>
        <w:t>moderately developed</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includes systematic reviews of identity research, investigations of migrant workers, studies examining gender differences, disability inclusion, generational differences, and organizational diversity practices. However, relatively few investigations directly examine mental health disparities across these populations.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current evidence is considerably stronger regarding workplace inclusion than regarding population-specific mental health outcomes.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theoretical perspectives consistently guide this literature.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Social Identity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social identities influence workplace experiences, interpersonal relationships, and organizational belonging.</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Identity-related workplace stressors increase occupational demands, while inclusive organizational practices function as protective resources.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Organizational Justice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Perceptions of fairness, equity, and respectful treatment significantly influence employee well-being and organizational commitment.</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Intersectionality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identity characteristics interact to influence workplace experiences rather than operating independently.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Workplace inclusion promotes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Discrimination increases occupational vulnerability.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Migrant employees experience unique workplace challenges.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Women encounter gender-specific occupational stressors.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Disability inclusion remains an important organizational issue.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Younger employees report different workplace expectations and values.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Identity influences access to organizational resources.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belonging strengthens employee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Inclusive leadership improves psychological safety.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S-014 encompasses a diverse range of hospitality employees whose workplace experiences may be influenced by demographic, cultural, or social characteristics. Unlike previous dossiers that treated hospitality employees as a relatively homogeneous workforce, the present literature recognizes substantial variability in occupational experiences across employee populations.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Women employed in hospitality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Migrant and immigrant hospitality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Employees with disabilities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Generation Z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Employees from diverse racial and ethnic backgrounds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Employees experiencing workplace discrimination or identity-related marginalization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from lower socioeconomic backgrounds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these populations frequently overlap, relatively few studies explicitly examine intersectionality or cumulative vulnerability across multiple identities.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S-014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Kingdom</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Australia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Hungary</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international nature of the literature suggests that diversity, inclusion, and workplace equity represent global concerns rather than issues confined to individual hospitality systems.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experience occupational environments differently depending upon demographic, cultural, and social characteristics.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Inclusive organizational climates improve employee well-being, organizational commitment, and psychological safety.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Discrimination, exclusion, and identity-related workplace stress increase occupational vulnerability.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Women, migrant workers, younger employees, and employees with disabilities may experience unique workplace stressors beyond those encountered by the broader hospitality workforce.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Organizational belonging functions as an important protective factor supporting employee resilience and psychological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increasingly recognizes that diversity and inclusion influence mental health indirectly through workplace experiences rather than through identity alone.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S-014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hospitality studies directly compare mental health outcomes across demographic groups.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research involving LGBTQ+ hospitality employees remains extremely limited despite the industry's large and diverse workforce.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comparatively little literature examines racial and ethnic disparities in psychological well-being among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employees with disabilities remain substantially underrepresented within hospitality mental health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Fifth, relatively few studies investigate intersectionality or examine how multiple identity characteristics interact to influence occupational mental health.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longitudinal investigations examining the cumulative effects of discrimination, workplace inclusion, and organizational belonging remain scarce.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suggest that identity and inclusion represent important but still underdeveloped areas within hospitality mental health scholarship.</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S-014 expands the HMHP conceptual framework by recognizing that occupational mental health cannot be fully understood without considering employee diversity and workplace inclusion.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Rather than functioning as independent causes of psychological distress, demographic and social characteristics appear to modify employees' exposure to workplace stressors, organizational support, discrimination, and protective resources.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Consequently, hospitality mental health should be conceptualized as an interaction between occupational demands and the individual experiences of diverse employee populations.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perspective strengthens the HMHP framework by incorporating principles consistent with multicultural counseling, occupational psychology, and organizational behavior.</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fourteen dossiers suggests that employee identity modifies multiple stages of the occupational mental health pathway.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Individual Characteristics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de-DE"/>
        </w:rPr>
        <w:t>Gender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rPr>
        <w:t>Age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Migration Status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Disability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Race and Ethnicity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 xml:space="preserve">• </w:t>
      </w:r>
      <w:r>
        <w:rPr>
          <w:rFonts w:ascii="Times New Roman" w:hAnsi="Times New Roman"/>
          <w:rtl w:val="0"/>
          <w:lang w:val="en-US"/>
        </w:rPr>
        <w:t>Socioeconomic Background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Occupational Stressors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Burnout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and Depression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Help-Seeking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suggests that identity influences the experience of workplace conditions rather than replacing or creating separate psychological pathways.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S-014 demonstrates that diversity, equity, inclusion, and employee identity constitute important contextual influences within hospitality mental health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comparatively little literature directly examines mental health disparities across demographic groups, substantial evidence indicates that discrimination, organizational inclusion, workplace belonging, and equitable employment practices significantly influence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en-US"/>
        </w:rPr>
        <w:t>moderate to high</w:t>
      </w:r>
      <w:r>
        <w:rPr>
          <w:rFonts w:ascii="Times New Roman" w:hAnsi="Times New Roman"/>
          <w:rtl w:val="0"/>
          <w:lang w:val="en-US"/>
        </w:rPr>
        <w:t xml:space="preserve">, while confidence regarding the need for substantially expanded research involving vulnerable hospitality populations is </w:t>
      </w:r>
      <w:r>
        <w:rPr>
          <w:rFonts w:ascii="Times New Roman" w:hAnsi="Times New Roman"/>
          <w:b w:val="1"/>
          <w:bCs w:val="1"/>
          <w:rtl w:val="0"/>
          <w:lang w:val="en-US"/>
        </w:rPr>
        <w:t>very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Ponting, S. S.-A., &amp; Lee, D. (2022). </w:t>
      </w:r>
      <w:r>
        <w:rPr>
          <w:rFonts w:ascii="Times New Roman" w:hAnsi="Times New Roman"/>
          <w:i w:val="1"/>
          <w:iCs w:val="1"/>
          <w:rtl w:val="0"/>
          <w:lang w:val="en-US"/>
        </w:rPr>
        <w:t>Building a Thematic Framework of Identity Research in Hospitality Organizations: A Systematic Review.</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Cain, L., Baum, T., Nickson, D., Solnet, D., &amp; others. (2025). </w:t>
      </w:r>
      <w:r>
        <w:rPr>
          <w:rFonts w:ascii="Times New Roman" w:hAnsi="Times New Roman"/>
          <w:i w:val="1"/>
          <w:iCs w:val="1"/>
          <w:rtl w:val="0"/>
          <w:lang w:val="en-US"/>
        </w:rPr>
        <w:t>Beyond Human Resources Management: Why Employment is the Perennial Hospitality Issue.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Irimi</w:t>
      </w:r>
      <w:r>
        <w:rPr>
          <w:rFonts w:ascii="Times New Roman" w:hAnsi="Times New Roman" w:hint="default"/>
          <w:i w:val="0"/>
          <w:iCs w:val="0"/>
          <w:rtl w:val="0"/>
        </w:rPr>
        <w:t>á</w:t>
      </w:r>
      <w:r>
        <w:rPr>
          <w:rFonts w:ascii="Times New Roman" w:hAnsi="Times New Roman"/>
          <w:i w:val="0"/>
          <w:iCs w:val="0"/>
          <w:rtl w:val="0"/>
          <w:lang w:val="it-IT"/>
        </w:rPr>
        <w:t>s, A., &amp; Michalk</w:t>
      </w:r>
      <w:r>
        <w:rPr>
          <w:rFonts w:ascii="Times New Roman" w:hAnsi="Times New Roman" w:hint="default"/>
          <w:i w:val="0"/>
          <w:iCs w:val="0"/>
          <w:rtl w:val="0"/>
          <w:lang w:val="es-ES_tradnl"/>
        </w:rPr>
        <w:t>ó</w:t>
      </w:r>
      <w:r>
        <w:rPr>
          <w:rFonts w:ascii="Times New Roman" w:hAnsi="Times New Roman"/>
          <w:i w:val="0"/>
          <w:iCs w:val="0"/>
          <w:rtl w:val="0"/>
        </w:rPr>
        <w:t xml:space="preserve">, G. (2016). </w:t>
      </w:r>
      <w:r>
        <w:rPr>
          <w:rFonts w:ascii="Times New Roman" w:hAnsi="Times New Roman"/>
          <w:i w:val="1"/>
          <w:iCs w:val="1"/>
          <w:rtl w:val="0"/>
          <w:lang w:val="en-US"/>
        </w:rPr>
        <w:t>Hosting While Being Hosted: Hungarian Migrant Hospitality Workers in London.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Andrade, M., et al. (2021). </w:t>
      </w:r>
      <w:r>
        <w:rPr>
          <w:rFonts w:ascii="Times New Roman" w:hAnsi="Times New Roman"/>
          <w:i w:val="1"/>
          <w:iCs w:val="1"/>
          <w:rtl w:val="0"/>
          <w:lang w:val="en-US"/>
        </w:rPr>
        <w:t>Job Satisfaction in the Hospitality Industry.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Goh, E., &amp; Baum, T. (2021). </w:t>
      </w:r>
      <w:r>
        <w:rPr>
          <w:rFonts w:ascii="Times New Roman" w:hAnsi="Times New Roman"/>
          <w:i w:val="1"/>
          <w:iCs w:val="1"/>
          <w:rtl w:val="0"/>
          <w:lang w:val="en-US"/>
        </w:rPr>
        <w:t>Generation Z Hotel Employees and the COVID-19 Workplace.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Watson, S., et al. (2018). </w:t>
      </w:r>
      <w:r>
        <w:rPr>
          <w:rFonts w:ascii="Times New Roman" w:hAnsi="Times New Roman"/>
          <w:i w:val="1"/>
          <w:iCs w:val="1"/>
          <w:rtl w:val="0"/>
          <w:lang w:val="en-US"/>
        </w:rPr>
        <w:t>Branded Restaurant Employees' Personal Motivation, Flow and Commitment.</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nl-NL"/>
        </w:rPr>
        <w:t>Croes, R., Padr</w:t>
      </w:r>
      <w:r>
        <w:rPr>
          <w:rFonts w:ascii="Times New Roman" w:hAnsi="Times New Roman" w:hint="default"/>
          <w:i w:val="0"/>
          <w:iCs w:val="0"/>
          <w:rtl w:val="0"/>
          <w:lang w:val="es-ES_tradnl"/>
        </w:rPr>
        <w:t>ó</w:t>
      </w:r>
      <w:r>
        <w:rPr>
          <w:rFonts w:ascii="Times New Roman" w:hAnsi="Times New Roman"/>
          <w:i w:val="0"/>
          <w:iCs w:val="0"/>
          <w:rtl w:val="0"/>
        </w:rPr>
        <w:t>n-</w:t>
      </w:r>
      <w:r>
        <w:rPr>
          <w:rFonts w:ascii="Times New Roman" w:hAnsi="Times New Roman" w:hint="default"/>
          <w:i w:val="0"/>
          <w:iCs w:val="0"/>
          <w:rtl w:val="0"/>
        </w:rPr>
        <w:t>Á</w:t>
      </w:r>
      <w:r>
        <w:rPr>
          <w:rFonts w:ascii="Times New Roman" w:hAnsi="Times New Roman"/>
          <w:i w:val="0"/>
          <w:iCs w:val="0"/>
          <w:rtl w:val="0"/>
          <w:lang w:val="it-IT"/>
        </w:rPr>
        <w:t xml:space="preserve">vila, H., Rivera, M., &amp; Renduchintala, C. (2025). </w:t>
      </w:r>
      <w:r>
        <w:rPr>
          <w:rFonts w:ascii="Times New Roman" w:hAnsi="Times New Roman"/>
          <w:i w:val="1"/>
          <w:iCs w:val="1"/>
          <w:rtl w:val="0"/>
          <w:lang w:val="en-US"/>
        </w:rPr>
        <w:t>A Triadic Model of Job Retention and Turnover Dynamics in the Hospitality Industry.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Garlington, J., Shum, C., Wong-Padoongpatt, G., &amp; Book, L. (2023). </w:t>
      </w:r>
      <w:r>
        <w:rPr>
          <w:rFonts w:ascii="Times New Roman" w:hAnsi="Times New Roman"/>
          <w:i w:val="1"/>
          <w:iCs w:val="1"/>
          <w:rtl w:val="0"/>
          <w:lang w:val="en-US"/>
        </w:rPr>
        <w:t>"What It Do?" The Effects of Racial Code-Switching on Industry Turnover Intention.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employees should not be viewed as a psychologically homogeneous workforce. Individual identity characteristics influence how employees experience organizational culture, customer interactions, leadership, and workplace stressors.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suggests that identity rarely functions as a direct cause of psychological distress. Rather, organizational inclusion, discrimination, belonging, and equitable treatment mediate the relationship between identity and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strongest evidence concerns women, migrant workers, younger employees, and employees with disabilities. Comparatively little hospitality research has examined LGBTQ+ employees, racial and ethnic mental health disparities, or intersectional experiences, representing significant opportunities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S-014 indicates that occupational mental health is shaped not only by workplace demands but also by how organizational environments respond to employee diversity. Inclusive workplaces may reduce psychological vulnerability by improving organizational belonging, psychological safety, and access to supportive resources, thereby strengthening the overall HMHP conceptual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S-014 demonstrates that diversity, equity, inclusion, and employee identity meaningfully influence occupational mental health within the hospitality industry. Rather than creating separate pathways to psychological distress, demographic and social characteristics modify employees' exposure to workplace stressors, organizational support, discrimination, and protective resources. Current hospitality scholarship consistently emphasizes the importance of inclusive organizational cultures, equitable employment practices, and psychological safety while identifying significant gaps regarding LGBTQ+ employees, racial and ethnic mental health disparities, disability, and intersectionality. Collectively, these findings establish employee diversity as an important contextual modifier within the Hospitality Mental Health Project and reinforce the need for future research that more fully represents the breadth of the hospitality workforce.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